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485819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951113">
        <w:rPr>
          <w:b/>
        </w:rPr>
        <w:t xml:space="preserve">приложение к </w:t>
      </w:r>
      <w:r w:rsidR="00ED2AAA">
        <w:rPr>
          <w:b/>
        </w:rPr>
        <w:t>П</w:t>
      </w:r>
      <w:r w:rsidR="00CA523D">
        <w:rPr>
          <w:b/>
        </w:rPr>
        <w:t>остановлени</w:t>
      </w:r>
      <w:r w:rsidR="00951113">
        <w:rPr>
          <w:b/>
        </w:rPr>
        <w:t>ю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AC5C57" w:rsidP="008E0098">
      <w:pPr>
        <w:outlineLvl w:val="0"/>
      </w:pPr>
      <w:r>
        <w:t xml:space="preserve">28 февраля </w:t>
      </w:r>
      <w:r w:rsidR="002479BE">
        <w:t>20</w:t>
      </w:r>
      <w:r w:rsidR="003541E6">
        <w:t>1</w:t>
      </w:r>
      <w:r>
        <w:t>9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 w:rsidR="00563A82">
        <w:t>10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D93FF6">
        <w:t>приложение к Пос</w:t>
      </w:r>
      <w:r w:rsidR="00D93FF6" w:rsidRPr="00477E5E">
        <w:t>тановлени</w:t>
      </w:r>
      <w:r w:rsidR="00D93FF6">
        <w:t>ю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годы».</w:t>
      </w:r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 xml:space="preserve">«О внесении изменений в </w:t>
      </w:r>
      <w:r w:rsidR="00951113">
        <w:t xml:space="preserve">приложение к </w:t>
      </w:r>
      <w:r w:rsidR="00477E5E" w:rsidRPr="00477E5E">
        <w:t>постановлени</w:t>
      </w:r>
      <w:r w:rsidR="00951113">
        <w:t>ю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AC5C57">
        <w:t>0</w:t>
      </w:r>
      <w:r w:rsidR="002C23B0">
        <w:t>8</w:t>
      </w:r>
      <w:r w:rsidR="004E3621">
        <w:t>.</w:t>
      </w:r>
      <w:r w:rsidR="00AC5C57">
        <w:t>02</w:t>
      </w:r>
      <w:r w:rsidR="003D6006">
        <w:t>.201</w:t>
      </w:r>
      <w:r w:rsidR="00AC5C57">
        <w:t>9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2C23B0">
        <w:t>11</w:t>
      </w:r>
      <w:r w:rsidR="004E3621">
        <w:t>.</w:t>
      </w:r>
      <w:r w:rsidR="00AC5C57">
        <w:t>02</w:t>
      </w:r>
      <w:r w:rsidR="003D6006">
        <w:t>.201</w:t>
      </w:r>
      <w:r w:rsidR="00AC5C57">
        <w:t>9</w:t>
      </w:r>
      <w:r w:rsidR="004C1497">
        <w:t xml:space="preserve"> г.</w:t>
      </w:r>
      <w:r w:rsidR="003D6006">
        <w:t xml:space="preserve"> № </w:t>
      </w:r>
      <w:r w:rsidR="00AC5C57">
        <w:t>0</w:t>
      </w:r>
      <w:r w:rsidR="002C23B0">
        <w:t>7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AC5C57">
        <w:t>1</w:t>
      </w:r>
      <w:r w:rsidR="00563A82">
        <w:t>2</w:t>
      </w:r>
      <w:r w:rsidR="0015456C">
        <w:t>.</w:t>
      </w:r>
      <w:r w:rsidR="00AC5C57">
        <w:t>02</w:t>
      </w:r>
      <w:r w:rsidRPr="00E64DC6">
        <w:t>.201</w:t>
      </w:r>
      <w:r w:rsidR="00AC5C57">
        <w:t>9</w:t>
      </w:r>
      <w:r w:rsidRPr="00E64DC6">
        <w:t xml:space="preserve"> </w:t>
      </w:r>
      <w:r w:rsidR="00E777B4">
        <w:t xml:space="preserve">г. </w:t>
      </w:r>
      <w:r w:rsidRPr="00E64DC6">
        <w:t>№ 03-2</w:t>
      </w:r>
      <w:r w:rsidR="00D97BE5" w:rsidRPr="00E64DC6">
        <w:t>1</w:t>
      </w:r>
      <w:r w:rsidRPr="00E64DC6">
        <w:t>/</w:t>
      </w:r>
      <w:r w:rsidR="0015456C">
        <w:t>1</w:t>
      </w:r>
      <w:r w:rsidR="00563A82">
        <w:t>2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563A82">
        <w:t>12</w:t>
      </w:r>
      <w:r w:rsidR="004D4646">
        <w:t>.</w:t>
      </w:r>
      <w:r w:rsidR="00AC5C57">
        <w:t>02</w:t>
      </w:r>
      <w:r w:rsidR="00E6339A" w:rsidRPr="00E64DC6">
        <w:t>.201</w:t>
      </w:r>
      <w:r w:rsidR="00AC5C57">
        <w:t>9</w:t>
      </w:r>
      <w:r w:rsidR="00E777B4">
        <w:t xml:space="preserve"> г.</w:t>
      </w:r>
      <w:r w:rsidR="00E6339A" w:rsidRPr="00E64DC6">
        <w:t xml:space="preserve"> № 03-</w:t>
      </w:r>
      <w:r w:rsidR="00D97BE5" w:rsidRPr="00E64DC6">
        <w:t>19</w:t>
      </w:r>
      <w:r w:rsidR="00E6339A" w:rsidRPr="00E64DC6">
        <w:t>/</w:t>
      </w:r>
      <w:r w:rsidR="00563A82">
        <w:t>12</w:t>
      </w:r>
      <w:r w:rsidR="00FD36A8">
        <w:t>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Приказ министерства сельского хозяйства Республики Саха (Якутия) от 14.01.2019 № 9;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Приказ Государственного комитета Республики Саха (Якутия) по делам Арктики от 27.12.2018 № 373-ОД;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бюджетная смета МКУ «Управление сельского хозяйства Нерюнгринского района» на 2019-2021 годы;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уведомление </w:t>
      </w:r>
      <w:r w:rsidRPr="004D48D1">
        <w:t xml:space="preserve">по расчетам между бюджетами № </w:t>
      </w:r>
      <w:r>
        <w:t>9</w:t>
      </w:r>
      <w:r w:rsidRPr="004D48D1">
        <w:t xml:space="preserve"> от </w:t>
      </w:r>
      <w:r>
        <w:t>29</w:t>
      </w:r>
      <w:r w:rsidRPr="004D48D1">
        <w:t>.</w:t>
      </w:r>
      <w:r>
        <w:t>01</w:t>
      </w:r>
      <w:r w:rsidRPr="004D48D1">
        <w:t>.201</w:t>
      </w:r>
      <w:r>
        <w:t>9</w:t>
      </w:r>
      <w:r w:rsidRPr="004D48D1">
        <w:t xml:space="preserve"> года</w:t>
      </w:r>
      <w:r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42AB5">
        <w:t>П</w:t>
      </w:r>
      <w:hyperlink r:id="rId6" w:history="1">
        <w:r w:rsidRPr="00442AB5">
          <w:rPr>
            <w:rStyle w:val="aa"/>
            <w:color w:val="auto"/>
            <w:u w:val="none"/>
          </w:rPr>
          <w:t>орядк</w:t>
        </w:r>
      </w:hyperlink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442AB5" w:rsidRPr="00442AB5" w:rsidRDefault="00442AB5" w:rsidP="00442AB5">
      <w:pPr>
        <w:jc w:val="both"/>
      </w:pPr>
      <w:r>
        <w:tab/>
        <w:t>В ходе финансово-экономического анализа установлено, что проект изменений в муниципальную программу подготовлен в целях приведения финансирования по муниципальной программе</w:t>
      </w:r>
      <w:r w:rsidRPr="001D52AC">
        <w:rPr>
          <w:bCs/>
        </w:rPr>
        <w:t xml:space="preserve"> в соответствие запланированным бюджетным ассигнованиям, </w:t>
      </w:r>
      <w:r w:rsidRPr="001D52AC">
        <w:rPr>
          <w:bCs/>
        </w:rPr>
        <w:lastRenderedPageBreak/>
        <w:t xml:space="preserve">предусмотренным Решением Нерюнгринского районного Совета депутатов </w:t>
      </w:r>
      <w:r>
        <w:t xml:space="preserve">от 20.12.2018 №  </w:t>
      </w:r>
      <w:r w:rsidR="002C23B0">
        <w:t>4</w:t>
      </w:r>
      <w:r>
        <w:t>-4</w:t>
      </w:r>
      <w:r w:rsidRPr="00DA54BA">
        <w:t xml:space="preserve"> </w:t>
      </w:r>
      <w:r w:rsidRPr="00442AB5">
        <w:t>«О бюджете Нерюнгринского района на 201</w:t>
      </w:r>
      <w:r w:rsidR="002C23B0">
        <w:t>9</w:t>
      </w:r>
      <w:r w:rsidRPr="00442AB5">
        <w:t xml:space="preserve"> год и на плановый период 20</w:t>
      </w:r>
      <w:r w:rsidR="002C23B0">
        <w:t>20</w:t>
      </w:r>
      <w:r w:rsidRPr="00442AB5">
        <w:t xml:space="preserve"> и 202</w:t>
      </w:r>
      <w:r w:rsidR="002C23B0">
        <w:t>1</w:t>
      </w:r>
      <w:r w:rsidRPr="00442AB5">
        <w:t xml:space="preserve"> годов».</w:t>
      </w:r>
    </w:p>
    <w:p w:rsidR="003C63BC" w:rsidRDefault="002E2876" w:rsidP="00581EFC">
      <w:pPr>
        <w:ind w:firstLine="709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FD36A8">
        <w:t xml:space="preserve">330 208,2 </w:t>
      </w:r>
      <w:r w:rsidR="003C63BC">
        <w:t>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64DC6">
        <w:t>53 053,7</w:t>
      </w:r>
      <w:r>
        <w:t xml:space="preserve"> тыс.</w:t>
      </w:r>
      <w:r w:rsidR="00E64DC6">
        <w:t xml:space="preserve"> </w:t>
      </w:r>
      <w:r>
        <w:t>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B3427E">
        <w:t>68</w:t>
      </w:r>
      <w:r w:rsidR="004D48D1">
        <w:t> </w:t>
      </w:r>
      <w:r w:rsidR="00B3427E">
        <w:t>5</w:t>
      </w:r>
      <w:r w:rsidR="004D48D1">
        <w:t>97,1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FD36A8">
        <w:t>68 553,3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FD36A8">
        <w:t>69 513,8 ты</w:t>
      </w:r>
      <w:r w:rsidR="003C63BC">
        <w:t>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FD36A8">
        <w:t>70 490,3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FD36A8">
        <w:t>46 008,2</w:t>
      </w:r>
      <w:r w:rsidR="006E747E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FD36A8">
        <w:t>330 208,2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>в 2019 году – 68 553,3 тыс. рублей;</w:t>
      </w:r>
    </w:p>
    <w:p w:rsidR="00FD36A8" w:rsidRDefault="00FD36A8" w:rsidP="00FD36A8">
      <w:pPr>
        <w:jc w:val="both"/>
      </w:pPr>
      <w:r>
        <w:t>в 2020 году – 69 513,8 тыс. рублей;</w:t>
      </w:r>
    </w:p>
    <w:p w:rsidR="00FD36A8" w:rsidRDefault="00FD36A8" w:rsidP="00FD36A8">
      <w:pPr>
        <w:jc w:val="both"/>
      </w:pPr>
      <w:r>
        <w:t>в 2021 году – 70 490,3 тыс. рублей.</w:t>
      </w:r>
    </w:p>
    <w:p w:rsidR="00972418" w:rsidRDefault="00972418" w:rsidP="004D48D1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FD36A8">
        <w:t>46 008,2</w:t>
      </w:r>
      <w:r w:rsidR="000D14C4">
        <w:t xml:space="preserve"> </w:t>
      </w:r>
      <w:r>
        <w:t>тыс. рублей</w:t>
      </w:r>
      <w:r w:rsidR="00877158">
        <w:t>.</w:t>
      </w:r>
    </w:p>
    <w:p w:rsidR="00765AAC" w:rsidRDefault="00765AAC" w:rsidP="00765AAC">
      <w:pPr>
        <w:ind w:firstLine="709"/>
        <w:jc w:val="both"/>
      </w:pPr>
      <w:r>
        <w:t>В результате проведения финансово-экономического анализа  установлено:</w:t>
      </w:r>
    </w:p>
    <w:p w:rsidR="00765AAC" w:rsidRDefault="00765AAC" w:rsidP="00765AAC">
      <w:pPr>
        <w:ind w:firstLine="709"/>
        <w:jc w:val="both"/>
      </w:pPr>
      <w:r>
        <w:t xml:space="preserve">Объем финансирования по муниципальной программе в 2019 году в части расходов за счет средств бюджета Нерюнгринского района </w:t>
      </w:r>
      <w:r w:rsidRPr="00701F72">
        <w:rPr>
          <w:b/>
        </w:rPr>
        <w:t>соответствует решению</w:t>
      </w:r>
      <w:r>
        <w:t xml:space="preserve"> 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>
        <w:t xml:space="preserve">, в части республиканских средств </w:t>
      </w:r>
      <w:r w:rsidRPr="00701F72">
        <w:rPr>
          <w:b/>
        </w:rPr>
        <w:t>не соответствует решению</w:t>
      </w:r>
      <w:r>
        <w:t xml:space="preserve"> 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>
        <w:t xml:space="preserve">. </w:t>
      </w:r>
      <w:r w:rsidRPr="004D48D1">
        <w:t xml:space="preserve">Сумма не соответствия составляет </w:t>
      </w:r>
      <w:r>
        <w:t>5448,4</w:t>
      </w:r>
      <w:r w:rsidRPr="004D48D1">
        <w:t xml:space="preserve"> тыс. рублей</w:t>
      </w:r>
      <w:r>
        <w:t>, в</w:t>
      </w:r>
      <w:r w:rsidRPr="002C23B0">
        <w:t xml:space="preserve"> </w:t>
      </w:r>
      <w:r>
        <w:t xml:space="preserve"> части федеральных средств не соответствует на сумму  15,9 тыс. рублей</w:t>
      </w:r>
      <w:r w:rsidRPr="004D48D1">
        <w:t xml:space="preserve">. Изменения в Программу в части республиканских </w:t>
      </w:r>
      <w:r>
        <w:t xml:space="preserve">и федеральных </w:t>
      </w:r>
      <w:r w:rsidRPr="004D48D1">
        <w:t xml:space="preserve">средств вносится на основании уведомления по расчетам между бюджетами № </w:t>
      </w:r>
      <w:r>
        <w:t>9</w:t>
      </w:r>
      <w:r w:rsidRPr="004D48D1">
        <w:t xml:space="preserve"> от </w:t>
      </w:r>
      <w:r>
        <w:t>29</w:t>
      </w:r>
      <w:r w:rsidRPr="004D48D1">
        <w:t>.</w:t>
      </w:r>
      <w:r>
        <w:t>01</w:t>
      </w:r>
      <w:r w:rsidRPr="004D48D1">
        <w:t>.201</w:t>
      </w:r>
      <w:r>
        <w:t>9</w:t>
      </w:r>
      <w:r w:rsidRPr="004D48D1">
        <w:t xml:space="preserve"> года.</w:t>
      </w:r>
    </w:p>
    <w:p w:rsidR="00765AAC" w:rsidRDefault="00765AAC" w:rsidP="00765AAC">
      <w:pPr>
        <w:ind w:firstLine="709"/>
        <w:jc w:val="both"/>
      </w:pPr>
      <w:r>
        <w:t xml:space="preserve">Объем финансирования по муниципальной программе в 2020 и 2021 годах  в части расходов за счет средств бюджета Нерюнгринского района </w:t>
      </w:r>
      <w:r w:rsidRPr="00765AAC">
        <w:rPr>
          <w:b/>
        </w:rPr>
        <w:t xml:space="preserve">не </w:t>
      </w:r>
      <w:r w:rsidRPr="00701F72">
        <w:rPr>
          <w:b/>
        </w:rPr>
        <w:t>соответствует решению</w:t>
      </w:r>
      <w:r>
        <w:t xml:space="preserve"> 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>
        <w:t>.</w:t>
      </w:r>
    </w:p>
    <w:p w:rsidR="00765AAC" w:rsidRDefault="00765AAC" w:rsidP="00765AAC">
      <w:pPr>
        <w:ind w:firstLine="709"/>
        <w:jc w:val="both"/>
      </w:pPr>
      <w:r>
        <w:t xml:space="preserve">Показатели бюджетной сметы на 2020 и 2021 год </w:t>
      </w:r>
      <w:r w:rsidRPr="00765AAC">
        <w:rPr>
          <w:b/>
        </w:rPr>
        <w:t>не соответствуют</w:t>
      </w:r>
      <w:r>
        <w:t xml:space="preserve"> </w:t>
      </w:r>
      <w:r w:rsidRPr="00765AAC">
        <w:t xml:space="preserve">решению </w:t>
      </w:r>
      <w:r>
        <w:t xml:space="preserve">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 xml:space="preserve">«О внесении изменений в постановление Нерюнгринской районной </w:t>
      </w:r>
      <w:bookmarkStart w:id="0" w:name="_GoBack"/>
      <w:bookmarkEnd w:id="0"/>
      <w:r w:rsidR="00477E5E" w:rsidRPr="00477E5E">
        <w:t>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65AAC">
        <w:t xml:space="preserve">предлагает учесть </w:t>
      </w:r>
      <w:r w:rsidR="00701F72">
        <w:t>замечани</w:t>
      </w:r>
      <w:r w:rsidR="00765AAC">
        <w:t>я</w:t>
      </w:r>
      <w:r w:rsidR="00701F72">
        <w:t>.</w:t>
      </w:r>
    </w:p>
    <w:p w:rsidR="00877158" w:rsidRDefault="00877158" w:rsidP="003541E6"/>
    <w:p w:rsidR="004D48D1" w:rsidRDefault="004D48D1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2019-03-01T01:48:00Z</cp:lastPrinted>
  <dcterms:created xsi:type="dcterms:W3CDTF">2019-02-28T06:52:00Z</dcterms:created>
  <dcterms:modified xsi:type="dcterms:W3CDTF">2019-03-01T02:33:00Z</dcterms:modified>
</cp:coreProperties>
</file>